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1BA" w:rsidRPr="0001729F" w:rsidRDefault="00EA61BA" w:rsidP="00EA61BA">
      <w:pPr>
        <w:pStyle w:val="Default"/>
        <w:jc w:val="center"/>
        <w:rPr>
          <w:rFonts w:asciiTheme="minorEastAsia" w:eastAsiaTheme="minorEastAsia" w:hAnsiTheme="minorEastAsia" w:cs="ＭＳ ゴシック"/>
        </w:rPr>
      </w:pPr>
      <w:r w:rsidRPr="0001729F">
        <w:rPr>
          <w:rFonts w:asciiTheme="minorEastAsia" w:eastAsiaTheme="minorEastAsia" w:hAnsiTheme="minorEastAsia" w:cs="ＭＳ ゴシック" w:hint="eastAsia"/>
        </w:rPr>
        <w:t>公的研究費に関する誓約書</w:t>
      </w:r>
    </w:p>
    <w:p w:rsidR="00EA61BA" w:rsidRPr="0001729F" w:rsidRDefault="00EA61BA" w:rsidP="00EA61BA">
      <w:pPr>
        <w:pStyle w:val="Default"/>
        <w:rPr>
          <w:rFonts w:asciiTheme="minorEastAsia" w:eastAsiaTheme="minorEastAsia" w:hAnsiTheme="minorEastAsia"/>
        </w:rPr>
      </w:pPr>
    </w:p>
    <w:p w:rsidR="00EA61BA" w:rsidRPr="0001729F" w:rsidRDefault="00EA61BA" w:rsidP="00EA61BA">
      <w:pPr>
        <w:pStyle w:val="Default"/>
        <w:rPr>
          <w:rFonts w:asciiTheme="minorEastAsia" w:eastAsiaTheme="minorEastAsia" w:hAnsiTheme="minorEastAsia"/>
        </w:rPr>
      </w:pPr>
      <w:r w:rsidRPr="0001729F">
        <w:rPr>
          <w:rFonts w:asciiTheme="minorEastAsia" w:eastAsiaTheme="minorEastAsia" w:hAnsiTheme="minorEastAsia" w:hint="eastAsia"/>
        </w:rPr>
        <w:t>京都ノートルダム女子大学長 殿</w:t>
      </w:r>
    </w:p>
    <w:p w:rsidR="00EA61BA" w:rsidRPr="0001729F" w:rsidRDefault="00EA61BA" w:rsidP="00EA61BA">
      <w:pPr>
        <w:pStyle w:val="Default"/>
        <w:rPr>
          <w:rFonts w:asciiTheme="minorEastAsia" w:eastAsiaTheme="minorEastAsia" w:hAnsiTheme="minorEastAsia"/>
        </w:rPr>
      </w:pPr>
    </w:p>
    <w:p w:rsidR="00FE75B6" w:rsidRPr="0001729F" w:rsidRDefault="00FE75B6" w:rsidP="00FE75B6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01729F">
        <w:rPr>
          <w:rFonts w:asciiTheme="minorEastAsia" w:eastAsiaTheme="minorEastAsia" w:hAnsiTheme="minorEastAsia" w:hint="eastAsia"/>
        </w:rPr>
        <w:t>公的研究費による取引について、下記の項目を遵守する旨を誓約します。</w:t>
      </w:r>
    </w:p>
    <w:p w:rsidR="00FE75B6" w:rsidRPr="0001729F" w:rsidRDefault="00FE75B6" w:rsidP="00FE75B6">
      <w:pPr>
        <w:pStyle w:val="Default"/>
        <w:ind w:firstLineChars="100" w:firstLine="240"/>
        <w:rPr>
          <w:rFonts w:asciiTheme="minorEastAsia" w:eastAsiaTheme="minorEastAsia" w:hAnsiTheme="minorEastAsia"/>
        </w:rPr>
      </w:pPr>
    </w:p>
    <w:p w:rsidR="00FE75B6" w:rsidRPr="0001729F" w:rsidRDefault="00FE75B6" w:rsidP="00FE75B6">
      <w:pPr>
        <w:pStyle w:val="a9"/>
        <w:rPr>
          <w:rFonts w:asciiTheme="minorEastAsia" w:eastAsiaTheme="minorEastAsia" w:hAnsiTheme="minorEastAsia"/>
          <w:sz w:val="24"/>
          <w:szCs w:val="24"/>
        </w:rPr>
      </w:pPr>
      <w:r w:rsidRPr="0001729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FE75B6" w:rsidRPr="0001729F" w:rsidRDefault="00FE75B6" w:rsidP="00FE75B6">
      <w:pPr>
        <w:pStyle w:val="Default"/>
        <w:ind w:leftChars="100" w:left="210"/>
        <w:rPr>
          <w:rFonts w:asciiTheme="minorEastAsia" w:eastAsiaTheme="minorEastAsia" w:hAnsiTheme="minorEastAsia"/>
        </w:rPr>
      </w:pPr>
      <w:r w:rsidRPr="0001729F">
        <w:rPr>
          <w:rFonts w:asciiTheme="minorEastAsia" w:eastAsiaTheme="minorEastAsia" w:hAnsiTheme="minorEastAsia"/>
        </w:rPr>
        <w:br/>
        <w:t>1</w:t>
      </w:r>
      <w:r w:rsidRPr="0001729F">
        <w:rPr>
          <w:rFonts w:asciiTheme="minorEastAsia" w:eastAsiaTheme="minorEastAsia" w:hAnsiTheme="minorEastAsia" w:hint="eastAsia"/>
        </w:rPr>
        <w:t>．公的研究費等による受注業務において、公的研究費等が国民の税金で賄われていることを</w:t>
      </w:r>
      <w:r w:rsidR="00AB75FF" w:rsidRPr="0001729F">
        <w:rPr>
          <w:rFonts w:asciiTheme="minorEastAsia" w:eastAsiaTheme="minorEastAsia" w:hAnsiTheme="minorEastAsia" w:hint="eastAsia"/>
        </w:rPr>
        <w:t>理解し</w:t>
      </w:r>
      <w:r w:rsidRPr="0001729F">
        <w:rPr>
          <w:rFonts w:asciiTheme="minorEastAsia" w:eastAsiaTheme="minorEastAsia" w:hAnsiTheme="minorEastAsia" w:hint="eastAsia"/>
        </w:rPr>
        <w:t>不正に関与しません。</w:t>
      </w:r>
    </w:p>
    <w:p w:rsidR="00FE75B6" w:rsidRPr="0001729F" w:rsidRDefault="00FE75B6" w:rsidP="00FE75B6">
      <w:pPr>
        <w:pStyle w:val="Default"/>
        <w:ind w:leftChars="80" w:left="168"/>
        <w:rPr>
          <w:rFonts w:asciiTheme="minorEastAsia" w:eastAsiaTheme="minorEastAsia" w:hAnsiTheme="minorEastAsia"/>
        </w:rPr>
      </w:pPr>
    </w:p>
    <w:p w:rsidR="00FE75B6" w:rsidRPr="0001729F" w:rsidRDefault="00FE75B6" w:rsidP="00FE75B6">
      <w:pPr>
        <w:pStyle w:val="Default"/>
        <w:ind w:leftChars="80" w:left="168"/>
        <w:rPr>
          <w:rFonts w:asciiTheme="minorEastAsia" w:eastAsiaTheme="minorEastAsia" w:hAnsiTheme="minorEastAsia"/>
        </w:rPr>
      </w:pPr>
      <w:r w:rsidRPr="0001729F">
        <w:rPr>
          <w:rFonts w:asciiTheme="minorEastAsia" w:eastAsiaTheme="minorEastAsia" w:hAnsiTheme="minorEastAsia"/>
        </w:rPr>
        <w:t>2</w:t>
      </w:r>
      <w:r w:rsidRPr="0001729F">
        <w:rPr>
          <w:rFonts w:asciiTheme="minorEastAsia" w:eastAsiaTheme="minorEastAsia" w:hAnsiTheme="minorEastAsia" w:hint="eastAsia"/>
        </w:rPr>
        <w:t>．公的研究費等による受注業務において、「京都ノートルダム女子大学公的研究費等の取扱規程」</w:t>
      </w:r>
      <w:r w:rsidR="006F355E">
        <w:rPr>
          <w:rFonts w:asciiTheme="minorEastAsia" w:eastAsiaTheme="minorEastAsia" w:hAnsiTheme="minorEastAsia" w:hint="eastAsia"/>
        </w:rPr>
        <w:t>および「</w:t>
      </w:r>
      <w:r w:rsidR="006F355E" w:rsidRPr="006F355E">
        <w:rPr>
          <w:rFonts w:asciiTheme="minorEastAsia" w:eastAsiaTheme="minorEastAsia" w:hAnsiTheme="minorEastAsia" w:hint="eastAsia"/>
        </w:rPr>
        <w:t>公的研究費による取引に関する基本事項</w:t>
      </w:r>
      <w:r w:rsidR="006F355E">
        <w:rPr>
          <w:rFonts w:asciiTheme="minorEastAsia" w:eastAsiaTheme="minorEastAsia" w:hAnsiTheme="minorEastAsia" w:hint="eastAsia"/>
        </w:rPr>
        <w:t>」</w:t>
      </w:r>
      <w:r w:rsidRPr="0001729F">
        <w:rPr>
          <w:rFonts w:asciiTheme="minorEastAsia" w:eastAsiaTheme="minorEastAsia" w:hAnsiTheme="minorEastAsia" w:hint="eastAsia"/>
        </w:rPr>
        <w:t>を理解し、</w:t>
      </w:r>
      <w:r w:rsidR="0001729F" w:rsidRPr="0001729F">
        <w:rPr>
          <w:rFonts w:asciiTheme="minorEastAsia" w:eastAsiaTheme="minorEastAsia" w:hAnsiTheme="minorEastAsia" w:hint="eastAsia"/>
        </w:rPr>
        <w:t>内部監査、その他調査等において、取引帳簿の閲覧・提出等の要請に協力します。</w:t>
      </w:r>
    </w:p>
    <w:p w:rsidR="00FE75B6" w:rsidRPr="0001729F" w:rsidRDefault="00FE75B6" w:rsidP="00FE75B6">
      <w:pPr>
        <w:pStyle w:val="Default"/>
        <w:ind w:firstLineChars="100" w:firstLine="240"/>
        <w:rPr>
          <w:rFonts w:asciiTheme="minorEastAsia" w:eastAsiaTheme="minorEastAsia" w:hAnsiTheme="minorEastAsia"/>
        </w:rPr>
      </w:pPr>
    </w:p>
    <w:p w:rsidR="00FE75B6" w:rsidRPr="0001729F" w:rsidRDefault="00FE75B6" w:rsidP="00FE75B6">
      <w:pPr>
        <w:pStyle w:val="Default"/>
        <w:ind w:leftChars="100" w:left="210"/>
        <w:rPr>
          <w:rFonts w:asciiTheme="minorEastAsia" w:eastAsiaTheme="minorEastAsia" w:hAnsiTheme="minorEastAsia"/>
        </w:rPr>
      </w:pPr>
      <w:r w:rsidRPr="0001729F">
        <w:rPr>
          <w:rFonts w:asciiTheme="minorEastAsia" w:eastAsiaTheme="minorEastAsia" w:hAnsiTheme="minorEastAsia"/>
        </w:rPr>
        <w:t>3</w:t>
      </w:r>
      <w:r w:rsidRPr="0001729F">
        <w:rPr>
          <w:rFonts w:asciiTheme="minorEastAsia" w:eastAsiaTheme="minorEastAsia" w:hAnsiTheme="minorEastAsia" w:hint="eastAsia"/>
        </w:rPr>
        <w:t>．本学構成員</w:t>
      </w:r>
      <w:r w:rsidR="0001729F" w:rsidRPr="0001729F">
        <w:t>（教職員、その他関連する者）</w:t>
      </w:r>
      <w:r w:rsidRPr="0001729F">
        <w:rPr>
          <w:rFonts w:asciiTheme="minorEastAsia" w:eastAsiaTheme="minorEastAsia" w:hAnsiTheme="minorEastAsia" w:hint="eastAsia"/>
        </w:rPr>
        <w:t>から不正な行為等の依</w:t>
      </w:r>
      <w:bookmarkStart w:id="0" w:name="_GoBack"/>
      <w:bookmarkEnd w:id="0"/>
      <w:r w:rsidRPr="0001729F">
        <w:rPr>
          <w:rFonts w:asciiTheme="minorEastAsia" w:eastAsiaTheme="minorEastAsia" w:hAnsiTheme="minorEastAsia" w:hint="eastAsia"/>
        </w:rPr>
        <w:t>頼があった際には、</w:t>
      </w:r>
      <w:r w:rsidR="00AB75FF" w:rsidRPr="0001729F">
        <w:rPr>
          <w:rFonts w:asciiTheme="minorEastAsia" w:eastAsiaTheme="minorEastAsia" w:hAnsiTheme="minorEastAsia" w:hint="eastAsia"/>
        </w:rPr>
        <w:t>京都ノートルダム女子大学</w:t>
      </w:r>
      <w:r w:rsidRPr="0001729F">
        <w:rPr>
          <w:rFonts w:asciiTheme="minorEastAsia" w:eastAsiaTheme="minorEastAsia" w:hAnsiTheme="minorEastAsia" w:hint="eastAsia"/>
        </w:rPr>
        <w:t>の通報窓口に連絡します。</w:t>
      </w:r>
    </w:p>
    <w:p w:rsidR="00FE75B6" w:rsidRPr="0001729F" w:rsidRDefault="00FE75B6" w:rsidP="00FE75B6">
      <w:pPr>
        <w:pStyle w:val="Default"/>
        <w:ind w:leftChars="100" w:left="210"/>
        <w:rPr>
          <w:rFonts w:asciiTheme="minorEastAsia" w:eastAsiaTheme="minorEastAsia" w:hAnsiTheme="minorEastAsia"/>
        </w:rPr>
      </w:pPr>
    </w:p>
    <w:p w:rsidR="00FE75B6" w:rsidRPr="0001729F" w:rsidRDefault="00FE75B6" w:rsidP="0001729F">
      <w:pPr>
        <w:ind w:leftChars="105" w:left="220"/>
        <w:rPr>
          <w:rFonts w:asciiTheme="minorEastAsia" w:hAnsiTheme="minorEastAsia"/>
          <w:sz w:val="24"/>
          <w:szCs w:val="24"/>
        </w:rPr>
      </w:pPr>
      <w:r w:rsidRPr="0001729F">
        <w:rPr>
          <w:rFonts w:asciiTheme="minorEastAsia" w:hAnsiTheme="minorEastAsia" w:cs="ＭＳ 明朝"/>
          <w:color w:val="000000"/>
          <w:kern w:val="0"/>
          <w:sz w:val="24"/>
          <w:szCs w:val="24"/>
        </w:rPr>
        <w:t>4</w:t>
      </w:r>
      <w:r w:rsidRPr="0001729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．</w:t>
      </w:r>
      <w:r w:rsidR="0001729F" w:rsidRPr="0001729F">
        <w:rPr>
          <w:sz w:val="24"/>
          <w:szCs w:val="24"/>
        </w:rPr>
        <w:t>不正が認められた場合は、取引停止を含む</w:t>
      </w:r>
      <w:r w:rsidR="0001729F">
        <w:rPr>
          <w:rFonts w:hint="eastAsia"/>
          <w:sz w:val="24"/>
          <w:szCs w:val="24"/>
        </w:rPr>
        <w:t>、</w:t>
      </w:r>
      <w:r w:rsidR="0001729F" w:rsidRPr="0001729F">
        <w:rPr>
          <w:rFonts w:asciiTheme="minorEastAsia" w:hAnsiTheme="minorEastAsia" w:hint="eastAsia"/>
          <w:sz w:val="24"/>
          <w:szCs w:val="24"/>
        </w:rPr>
        <w:t>京都ノートルダム女子大学および</w:t>
      </w:r>
      <w:r w:rsidR="0001729F" w:rsidRPr="0001729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公的研究費等の</w:t>
      </w:r>
      <w:r w:rsidR="0001729F" w:rsidRPr="0001729F">
        <w:rPr>
          <w:rFonts w:asciiTheme="minorEastAsia" w:hAnsiTheme="minorEastAsia" w:hint="eastAsia"/>
          <w:sz w:val="24"/>
          <w:szCs w:val="24"/>
        </w:rPr>
        <w:t>配分機関による</w:t>
      </w:r>
      <w:r w:rsidR="0001729F" w:rsidRPr="0001729F">
        <w:rPr>
          <w:sz w:val="24"/>
          <w:szCs w:val="24"/>
        </w:rPr>
        <w:t>いかなる処分を講じられても異議</w:t>
      </w:r>
      <w:r w:rsidR="0001729F" w:rsidRPr="0001729F">
        <w:rPr>
          <w:rFonts w:hint="eastAsia"/>
          <w:sz w:val="24"/>
          <w:szCs w:val="24"/>
        </w:rPr>
        <w:t>はありません</w:t>
      </w:r>
      <w:r w:rsidR="0001729F" w:rsidRPr="0001729F">
        <w:rPr>
          <w:sz w:val="24"/>
          <w:szCs w:val="24"/>
        </w:rPr>
        <w:t>。</w:t>
      </w:r>
    </w:p>
    <w:p w:rsidR="00FE75B6" w:rsidRPr="0001729F" w:rsidRDefault="00FE75B6" w:rsidP="00FE75B6">
      <w:pPr>
        <w:rPr>
          <w:rFonts w:asciiTheme="minorEastAsia" w:hAnsiTheme="minorEastAsia"/>
          <w:sz w:val="24"/>
          <w:szCs w:val="24"/>
        </w:rPr>
      </w:pPr>
    </w:p>
    <w:p w:rsidR="00FE75B6" w:rsidRPr="0001729F" w:rsidRDefault="00FE75B6" w:rsidP="00FE75B6">
      <w:pPr>
        <w:pStyle w:val="ab"/>
        <w:rPr>
          <w:rFonts w:asciiTheme="minorEastAsia" w:eastAsiaTheme="minorEastAsia" w:hAnsiTheme="minorEastAsia"/>
          <w:sz w:val="24"/>
          <w:szCs w:val="24"/>
        </w:rPr>
      </w:pPr>
      <w:r w:rsidRPr="0001729F"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p w:rsidR="00EA61BA" w:rsidRPr="0001729F" w:rsidRDefault="00EA61BA" w:rsidP="00FE75B6">
      <w:pPr>
        <w:pStyle w:val="Default"/>
        <w:ind w:firstLineChars="246" w:firstLine="590"/>
        <w:rPr>
          <w:rFonts w:asciiTheme="minorEastAsia" w:eastAsiaTheme="minorEastAsia" w:hAnsiTheme="minorEastAsia"/>
        </w:rPr>
      </w:pPr>
      <w:r w:rsidRPr="0001729F">
        <w:rPr>
          <w:rFonts w:asciiTheme="minorEastAsia" w:eastAsiaTheme="minorEastAsia" w:hAnsiTheme="minorEastAsia" w:hint="eastAsia"/>
        </w:rPr>
        <w:t xml:space="preserve">       年　　月　　日</w:t>
      </w:r>
    </w:p>
    <w:p w:rsidR="00FE75B6" w:rsidRPr="0001729F" w:rsidRDefault="00FE75B6" w:rsidP="00FE75B6">
      <w:pPr>
        <w:ind w:firstLineChars="600" w:firstLine="1440"/>
        <w:rPr>
          <w:rFonts w:asciiTheme="minorEastAsia" w:hAnsiTheme="minorEastAsia"/>
          <w:sz w:val="24"/>
          <w:szCs w:val="24"/>
        </w:rPr>
      </w:pPr>
    </w:p>
    <w:p w:rsidR="00FE75B6" w:rsidRPr="0001729F" w:rsidRDefault="00FE75B6" w:rsidP="00FE75B6">
      <w:pPr>
        <w:ind w:firstLineChars="405" w:firstLine="972"/>
        <w:rPr>
          <w:rFonts w:asciiTheme="minorEastAsia" w:hAnsiTheme="minorEastAsia"/>
          <w:sz w:val="24"/>
          <w:szCs w:val="24"/>
        </w:rPr>
      </w:pPr>
    </w:p>
    <w:p w:rsidR="00FE75B6" w:rsidRPr="0001729F" w:rsidRDefault="00FE75B6" w:rsidP="00FE75B6">
      <w:pPr>
        <w:ind w:firstLineChars="405" w:firstLine="972"/>
        <w:rPr>
          <w:rFonts w:asciiTheme="minorEastAsia" w:hAnsiTheme="minorEastAsia"/>
          <w:sz w:val="24"/>
          <w:szCs w:val="24"/>
        </w:rPr>
      </w:pPr>
      <w:r w:rsidRPr="0001729F">
        <w:rPr>
          <w:rFonts w:asciiTheme="minorEastAsia" w:hAnsiTheme="minorEastAsia"/>
          <w:sz w:val="24"/>
          <w:szCs w:val="24"/>
        </w:rPr>
        <w:t>（</w:t>
      </w:r>
      <w:r w:rsidRPr="0001729F">
        <w:rPr>
          <w:rFonts w:asciiTheme="minorEastAsia" w:hAnsiTheme="minorEastAsia" w:hint="eastAsia"/>
          <w:sz w:val="24"/>
          <w:szCs w:val="24"/>
        </w:rPr>
        <w:t>事業者</w:t>
      </w:r>
      <w:r w:rsidRPr="0001729F">
        <w:rPr>
          <w:rFonts w:asciiTheme="minorEastAsia" w:hAnsiTheme="minorEastAsia"/>
          <w:sz w:val="24"/>
          <w:szCs w:val="24"/>
        </w:rPr>
        <w:t>名）</w:t>
      </w:r>
      <w:r w:rsidRPr="0001729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</w:p>
    <w:p w:rsidR="00FE75B6" w:rsidRPr="0001729F" w:rsidRDefault="00FE75B6" w:rsidP="00FE75B6">
      <w:pPr>
        <w:ind w:firstLineChars="405" w:firstLine="972"/>
        <w:rPr>
          <w:rFonts w:asciiTheme="minorEastAsia" w:hAnsiTheme="minorEastAsia"/>
          <w:sz w:val="24"/>
          <w:szCs w:val="24"/>
        </w:rPr>
      </w:pPr>
    </w:p>
    <w:p w:rsidR="007D3D30" w:rsidRDefault="00FE75B6" w:rsidP="0001729F">
      <w:pPr>
        <w:ind w:firstLineChars="405" w:firstLine="972"/>
        <w:rPr>
          <w:rFonts w:asciiTheme="minorEastAsia" w:hAnsiTheme="minorEastAsia"/>
          <w:sz w:val="24"/>
          <w:szCs w:val="24"/>
        </w:rPr>
      </w:pPr>
      <w:r w:rsidRPr="0001729F">
        <w:rPr>
          <w:rFonts w:asciiTheme="minorEastAsia" w:hAnsiTheme="minorEastAsia"/>
          <w:sz w:val="24"/>
          <w:szCs w:val="24"/>
        </w:rPr>
        <w:t>（代表者役職・氏名）</w:t>
      </w:r>
    </w:p>
    <w:p w:rsidR="007D3D30" w:rsidRDefault="007D3D30" w:rsidP="0001729F">
      <w:pPr>
        <w:ind w:firstLineChars="405" w:firstLine="972"/>
        <w:rPr>
          <w:rFonts w:asciiTheme="minorEastAsia" w:hAnsiTheme="minorEastAsia"/>
          <w:sz w:val="24"/>
          <w:szCs w:val="24"/>
        </w:rPr>
      </w:pPr>
    </w:p>
    <w:p w:rsidR="007D3D30" w:rsidRDefault="007D3D30" w:rsidP="0001729F">
      <w:pPr>
        <w:ind w:firstLineChars="405" w:firstLine="972"/>
        <w:rPr>
          <w:rFonts w:asciiTheme="minorEastAsia" w:hAnsiTheme="minorEastAsia"/>
          <w:sz w:val="24"/>
          <w:szCs w:val="24"/>
        </w:rPr>
      </w:pPr>
    </w:p>
    <w:p w:rsidR="00FE75B6" w:rsidRPr="0001729F" w:rsidRDefault="00FE75B6" w:rsidP="007D3D30">
      <w:pPr>
        <w:ind w:firstLineChars="1405" w:firstLine="3372"/>
        <w:rPr>
          <w:rFonts w:asciiTheme="minorEastAsia" w:hAnsiTheme="minorEastAsia"/>
          <w:sz w:val="24"/>
          <w:szCs w:val="24"/>
        </w:rPr>
      </w:pPr>
      <w:r w:rsidRPr="0001729F">
        <w:rPr>
          <w:rFonts w:asciiTheme="minorEastAsia" w:hAnsiTheme="minorEastAsia"/>
          <w:sz w:val="24"/>
          <w:szCs w:val="24"/>
        </w:rPr>
        <w:t xml:space="preserve">　　　　　　　　　　　　　　　　　　　　</w:t>
      </w:r>
      <w:r w:rsidRPr="0001729F">
        <w:rPr>
          <w:rFonts w:asciiTheme="minorEastAsia" w:hAnsiTheme="minorEastAsia" w:hint="eastAsia"/>
          <w:sz w:val="24"/>
          <w:szCs w:val="24"/>
        </w:rPr>
        <w:t>印</w:t>
      </w:r>
    </w:p>
    <w:p w:rsidR="007D3D30" w:rsidRDefault="007D3D30" w:rsidP="00EA61BA">
      <w:pPr>
        <w:pStyle w:val="Default"/>
        <w:rPr>
          <w:rFonts w:asciiTheme="minorEastAsia" w:eastAsiaTheme="minorEastAsia" w:hAnsiTheme="minorEastAsia"/>
        </w:rPr>
      </w:pPr>
    </w:p>
    <w:p w:rsidR="007D3D30" w:rsidRDefault="007D3D30" w:rsidP="0001729F">
      <w:pPr>
        <w:pStyle w:val="Default"/>
        <w:ind w:leftChars="270" w:left="567"/>
        <w:rPr>
          <w:rFonts w:asciiTheme="minorEastAsia" w:eastAsiaTheme="minorEastAsia" w:hAnsiTheme="minorEastAsia"/>
          <w:sz w:val="21"/>
        </w:rPr>
      </w:pPr>
    </w:p>
    <w:p w:rsidR="00EA61BA" w:rsidRPr="00CA3619" w:rsidRDefault="00CA3619" w:rsidP="0001729F">
      <w:pPr>
        <w:pStyle w:val="Default"/>
        <w:ind w:leftChars="270" w:left="567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※</w:t>
      </w:r>
      <w:r w:rsidR="00EA61BA" w:rsidRPr="00CA3619">
        <w:rPr>
          <w:rFonts w:asciiTheme="minorEastAsia" w:eastAsiaTheme="minorEastAsia" w:hAnsiTheme="minorEastAsia" w:hint="eastAsia"/>
          <w:sz w:val="21"/>
        </w:rPr>
        <w:t>代表者名による</w:t>
      </w:r>
      <w:r>
        <w:rPr>
          <w:rFonts w:asciiTheme="minorEastAsia" w:eastAsiaTheme="minorEastAsia" w:hAnsiTheme="minorEastAsia" w:hint="eastAsia"/>
          <w:sz w:val="21"/>
        </w:rPr>
        <w:t>作成</w:t>
      </w:r>
      <w:r w:rsidR="00EA61BA" w:rsidRPr="00CA3619">
        <w:rPr>
          <w:rFonts w:asciiTheme="minorEastAsia" w:eastAsiaTheme="minorEastAsia" w:hAnsiTheme="minorEastAsia" w:hint="eastAsia"/>
          <w:sz w:val="21"/>
        </w:rPr>
        <w:t>が困難な場合は、支店責任者等名で作成</w:t>
      </w:r>
      <w:r>
        <w:rPr>
          <w:rFonts w:asciiTheme="minorEastAsia" w:eastAsiaTheme="minorEastAsia" w:hAnsiTheme="minorEastAsia" w:hint="eastAsia"/>
          <w:sz w:val="21"/>
        </w:rPr>
        <w:t>して</w:t>
      </w:r>
      <w:r w:rsidR="00EA61BA" w:rsidRPr="00CA3619">
        <w:rPr>
          <w:rFonts w:asciiTheme="minorEastAsia" w:eastAsiaTheme="minorEastAsia" w:hAnsiTheme="minorEastAsia" w:hint="eastAsia"/>
          <w:sz w:val="21"/>
        </w:rPr>
        <w:t>頂いて</w:t>
      </w:r>
      <w:r>
        <w:rPr>
          <w:rFonts w:asciiTheme="minorEastAsia" w:eastAsiaTheme="minorEastAsia" w:hAnsiTheme="minorEastAsia" w:hint="eastAsia"/>
          <w:sz w:val="21"/>
        </w:rPr>
        <w:t>もかまいま</w:t>
      </w:r>
      <w:r w:rsidR="00EA61BA" w:rsidRPr="00CA3619">
        <w:rPr>
          <w:rFonts w:asciiTheme="minorEastAsia" w:eastAsiaTheme="minorEastAsia" w:hAnsiTheme="minorEastAsia" w:hint="eastAsia"/>
          <w:sz w:val="21"/>
        </w:rPr>
        <w:t>せん。</w:t>
      </w:r>
    </w:p>
    <w:p w:rsidR="009C78A1" w:rsidRPr="00CA3619" w:rsidRDefault="00EA61BA" w:rsidP="0001729F">
      <w:pPr>
        <w:ind w:leftChars="270" w:left="567"/>
        <w:rPr>
          <w:rFonts w:asciiTheme="minorEastAsia" w:hAnsiTheme="minorEastAsia"/>
          <w:szCs w:val="24"/>
        </w:rPr>
      </w:pPr>
      <w:r w:rsidRPr="00CA3619">
        <w:rPr>
          <w:rFonts w:asciiTheme="minorEastAsia" w:hAnsiTheme="minorEastAsia" w:hint="eastAsia"/>
          <w:szCs w:val="24"/>
        </w:rPr>
        <w:t>※「京都ノートルダム女子大学公的研究費等の取扱規程」は改正される場合がありますので、本学ホームページにおいて最新の内容をご確認ください。</w:t>
      </w:r>
    </w:p>
    <w:sectPr w:rsidR="009C78A1" w:rsidRPr="00CA3619" w:rsidSect="0001729F">
      <w:pgSz w:w="11906" w:h="16838"/>
      <w:pgMar w:top="1418" w:right="155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4A6" w:rsidRDefault="00F364A6" w:rsidP="00F364A6">
      <w:r>
        <w:separator/>
      </w:r>
    </w:p>
  </w:endnote>
  <w:endnote w:type="continuationSeparator" w:id="0">
    <w:p w:rsidR="00F364A6" w:rsidRDefault="00F364A6" w:rsidP="00F3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4A6" w:rsidRDefault="00F364A6" w:rsidP="00F364A6">
      <w:r>
        <w:separator/>
      </w:r>
    </w:p>
  </w:footnote>
  <w:footnote w:type="continuationSeparator" w:id="0">
    <w:p w:rsidR="00F364A6" w:rsidRDefault="00F364A6" w:rsidP="00F36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BA"/>
    <w:rsid w:val="0001729F"/>
    <w:rsid w:val="00054342"/>
    <w:rsid w:val="006F355E"/>
    <w:rsid w:val="007D3D30"/>
    <w:rsid w:val="00973E39"/>
    <w:rsid w:val="009C78A1"/>
    <w:rsid w:val="00AB75FF"/>
    <w:rsid w:val="00CA3619"/>
    <w:rsid w:val="00EA61BA"/>
    <w:rsid w:val="00F364A6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7AF04C-595B-44FD-9AA2-9BE37F72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61B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61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6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64A6"/>
  </w:style>
  <w:style w:type="paragraph" w:styleId="a7">
    <w:name w:val="footer"/>
    <w:basedOn w:val="a"/>
    <w:link w:val="a8"/>
    <w:uiPriority w:val="99"/>
    <w:unhideWhenUsed/>
    <w:rsid w:val="00F364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64A6"/>
  </w:style>
  <w:style w:type="paragraph" w:styleId="a9">
    <w:name w:val="Note Heading"/>
    <w:basedOn w:val="a"/>
    <w:next w:val="a"/>
    <w:link w:val="aa"/>
    <w:uiPriority w:val="99"/>
    <w:unhideWhenUsed/>
    <w:rsid w:val="00FE75B6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a">
    <w:name w:val="記 (文字)"/>
    <w:basedOn w:val="a0"/>
    <w:link w:val="a9"/>
    <w:uiPriority w:val="99"/>
    <w:rsid w:val="00FE75B6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b">
    <w:name w:val="Closing"/>
    <w:basedOn w:val="a"/>
    <w:link w:val="ac"/>
    <w:uiPriority w:val="99"/>
    <w:unhideWhenUsed/>
    <w:rsid w:val="00FE75B6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c">
    <w:name w:val="結語 (文字)"/>
    <w:basedOn w:val="a0"/>
    <w:link w:val="ab"/>
    <w:uiPriority w:val="99"/>
    <w:rsid w:val="00FE75B6"/>
    <w:rPr>
      <w:rFonts w:ascii="ＭＳ 明朝" w:eastAsia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裕子</dc:creator>
  <cp:keywords/>
  <dc:description/>
  <cp:lastModifiedBy>aitani</cp:lastModifiedBy>
  <cp:revision>7</cp:revision>
  <cp:lastPrinted>2018-08-27T04:02:00Z</cp:lastPrinted>
  <dcterms:created xsi:type="dcterms:W3CDTF">2018-08-24T03:31:00Z</dcterms:created>
  <dcterms:modified xsi:type="dcterms:W3CDTF">2018-08-27T04:08:00Z</dcterms:modified>
</cp:coreProperties>
</file>